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2D1A0" w14:textId="77777777" w:rsidR="00B67F05" w:rsidRPr="00C41017" w:rsidRDefault="00B67F05" w:rsidP="00A55B90">
      <w:pPr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C41017">
        <w:rPr>
          <w:rFonts w:ascii="Arial" w:hAnsi="Arial" w:cs="Arial"/>
          <w:b/>
          <w:color w:val="000000" w:themeColor="text1"/>
          <w:sz w:val="20"/>
          <w:szCs w:val="20"/>
        </w:rPr>
        <w:t>1. Job Details</w:t>
      </w:r>
    </w:p>
    <w:p w14:paraId="1820D07A" w14:textId="77777777" w:rsidR="00B67F05" w:rsidRPr="00C41017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Job title: SICSA Director</w:t>
      </w:r>
    </w:p>
    <w:p w14:paraId="3DEA9AA2" w14:textId="20755367" w:rsidR="00B67F05" w:rsidRPr="00C41017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Institution: </w:t>
      </w:r>
      <w:r w:rsidR="002A33A9" w:rsidRPr="00C41017">
        <w:rPr>
          <w:rFonts w:ascii="Arial" w:hAnsi="Arial" w:cs="Arial"/>
          <w:color w:val="000000" w:themeColor="text1"/>
          <w:sz w:val="20"/>
          <w:szCs w:val="20"/>
        </w:rPr>
        <w:t>Applications are invited from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any</w:t>
      </w:r>
      <w:r w:rsidR="00DA4512">
        <w:rPr>
          <w:rFonts w:ascii="Arial" w:hAnsi="Arial" w:cs="Arial"/>
          <w:color w:val="000000" w:themeColor="text1"/>
          <w:sz w:val="20"/>
          <w:szCs w:val="20"/>
        </w:rPr>
        <w:t xml:space="preserve"> suitable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member of academic staff </w:t>
      </w:r>
      <w:r w:rsidR="002A33A9" w:rsidRPr="00C41017">
        <w:rPr>
          <w:rFonts w:ascii="Arial" w:hAnsi="Arial" w:cs="Arial"/>
          <w:color w:val="000000" w:themeColor="text1"/>
          <w:sz w:val="20"/>
          <w:szCs w:val="20"/>
        </w:rPr>
        <w:t>within a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SICSA Institution</w:t>
      </w:r>
      <w:r w:rsidR="00DA451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C3B092C" w14:textId="77777777" w:rsidR="00B67F05" w:rsidRPr="00C41017" w:rsidRDefault="00B67F05" w:rsidP="00A55B90">
      <w:pPr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b/>
          <w:color w:val="000000" w:themeColor="text1"/>
          <w:sz w:val="20"/>
          <w:szCs w:val="20"/>
        </w:rPr>
        <w:t>2. Job Purpose</w:t>
      </w:r>
    </w:p>
    <w:p w14:paraId="2FDBD266" w14:textId="624C5F40" w:rsidR="00B67F05" w:rsidRPr="00C41017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SICSA is the Scottish Funding Council Re</w:t>
      </w:r>
      <w:r w:rsidR="00A55B90" w:rsidRPr="00C41017">
        <w:rPr>
          <w:rFonts w:ascii="Arial" w:hAnsi="Arial" w:cs="Arial"/>
          <w:color w:val="000000" w:themeColor="text1"/>
          <w:sz w:val="20"/>
          <w:szCs w:val="20"/>
        </w:rPr>
        <w:t>search Pool in Informatics and Computer Science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.  The goal of SICSA is to cohere the Scottish Informatics and </w:t>
      </w:r>
      <w:r w:rsidR="00A55B90" w:rsidRPr="00C41017">
        <w:rPr>
          <w:rFonts w:ascii="Arial" w:hAnsi="Arial" w:cs="Arial"/>
          <w:color w:val="000000" w:themeColor="text1"/>
          <w:sz w:val="20"/>
          <w:szCs w:val="20"/>
        </w:rPr>
        <w:t>Computer Science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research communities to help increase critical mass and to enable cooperation in research, teaching and </w:t>
      </w:r>
      <w:r w:rsidR="00CE31F6">
        <w:rPr>
          <w:rFonts w:ascii="Arial" w:hAnsi="Arial" w:cs="Arial"/>
          <w:color w:val="000000" w:themeColor="text1"/>
          <w:sz w:val="20"/>
          <w:szCs w:val="20"/>
        </w:rPr>
        <w:t>Knowledge Exchange.  The SICSA D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>irector provides academic leadership for SICSA</w:t>
      </w:r>
      <w:r w:rsidR="00CE31F6">
        <w:rPr>
          <w:rFonts w:ascii="Arial" w:hAnsi="Arial" w:cs="Arial"/>
          <w:color w:val="000000" w:themeColor="text1"/>
          <w:sz w:val="20"/>
          <w:szCs w:val="20"/>
        </w:rPr>
        <w:t>,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working with the SICSA Director</w:t>
      </w:r>
      <w:r w:rsidR="008A6E43">
        <w:rPr>
          <w:rFonts w:ascii="Arial" w:hAnsi="Arial" w:cs="Arial"/>
          <w:color w:val="000000" w:themeColor="text1"/>
          <w:sz w:val="20"/>
          <w:szCs w:val="20"/>
        </w:rPr>
        <w:t>ate and the SICSA Executive.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1F235ECF" w14:textId="77777777" w:rsidR="00B67F05" w:rsidRPr="00C41017" w:rsidRDefault="00B67F05" w:rsidP="00A55B90">
      <w:pPr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b/>
          <w:color w:val="000000" w:themeColor="text1"/>
          <w:sz w:val="20"/>
          <w:szCs w:val="20"/>
        </w:rPr>
        <w:t>3. Main Responsibilities</w:t>
      </w:r>
    </w:p>
    <w:p w14:paraId="2AF8F72E" w14:textId="77777777" w:rsidR="00B67F05" w:rsidRPr="00C41017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The SICSA Director role is part-time, taking approximately 20% of the working week as follows:</w:t>
      </w:r>
    </w:p>
    <w:p w14:paraId="2C2F5A3B" w14:textId="2F4AC04C" w:rsidR="00B67F05" w:rsidRPr="00C41017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Working with Di</w:t>
      </w:r>
      <w:r w:rsidR="00930BAE">
        <w:rPr>
          <w:rFonts w:ascii="Arial" w:hAnsi="Arial" w:cs="Arial"/>
          <w:color w:val="000000" w:themeColor="text1"/>
          <w:sz w:val="20"/>
          <w:szCs w:val="20"/>
        </w:rPr>
        <w:t>rectors and SICSA Executive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to deliver activities such as research </w:t>
      </w:r>
      <w:r w:rsidR="00930BAE">
        <w:rPr>
          <w:rFonts w:ascii="Arial" w:hAnsi="Arial" w:cs="Arial"/>
          <w:color w:val="000000" w:themeColor="text1"/>
          <w:sz w:val="20"/>
          <w:szCs w:val="20"/>
        </w:rPr>
        <w:t>themes, researcher mobility, SICSA Graduate Academy, Knowledge E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>xchange and other events (10%)</w:t>
      </w:r>
    </w:p>
    <w:p w14:paraId="2FA55DF4" w14:textId="1EFBB5A8" w:rsidR="00B67F05" w:rsidRPr="00C41017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Directing and Chairing the SICSA Committee</w:t>
      </w:r>
      <w:r w:rsidR="00930BAE">
        <w:rPr>
          <w:rFonts w:ascii="Arial" w:hAnsi="Arial" w:cs="Arial"/>
          <w:color w:val="000000" w:themeColor="text1"/>
          <w:sz w:val="20"/>
          <w:szCs w:val="20"/>
        </w:rPr>
        <w:t>, SICSA Research Committee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and SICSA Advisory Board, interacting with SICSA constituent Schools. (2%)</w:t>
      </w:r>
    </w:p>
    <w:p w14:paraId="76122F48" w14:textId="278EF50F" w:rsidR="00B67F05" w:rsidRPr="00C41017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Liaison with Scottish Funding Council (SFC) and other bodies relative to the strategic direction of SICSA.</w:t>
      </w:r>
      <w:r w:rsidR="00930BAE">
        <w:rPr>
          <w:rFonts w:ascii="Arial" w:hAnsi="Arial" w:cs="Arial"/>
          <w:color w:val="000000" w:themeColor="text1"/>
          <w:sz w:val="20"/>
          <w:szCs w:val="20"/>
        </w:rPr>
        <w:t xml:space="preserve">  Representing SICSA on various external boards.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(2%)</w:t>
      </w:r>
    </w:p>
    <w:p w14:paraId="32ACCE99" w14:textId="1A349705" w:rsidR="00B67F05" w:rsidRPr="00C41017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Developing </w:t>
      </w:r>
      <w:r w:rsidR="00930BAE">
        <w:rPr>
          <w:rFonts w:ascii="Arial" w:hAnsi="Arial" w:cs="Arial"/>
          <w:color w:val="000000" w:themeColor="text1"/>
          <w:sz w:val="20"/>
          <w:szCs w:val="20"/>
        </w:rPr>
        <w:t xml:space="preserve">overall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SICSA strategy with the </w:t>
      </w:r>
      <w:r w:rsidR="00930BAE">
        <w:rPr>
          <w:rFonts w:ascii="Arial" w:hAnsi="Arial" w:cs="Arial"/>
          <w:color w:val="000000" w:themeColor="text1"/>
          <w:sz w:val="20"/>
          <w:szCs w:val="20"/>
        </w:rPr>
        <w:t xml:space="preserve">other SICSA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>Directors in the area</w:t>
      </w:r>
      <w:r w:rsidR="00930BAE">
        <w:rPr>
          <w:rFonts w:ascii="Arial" w:hAnsi="Arial" w:cs="Arial"/>
          <w:color w:val="000000" w:themeColor="text1"/>
          <w:sz w:val="20"/>
          <w:szCs w:val="20"/>
        </w:rPr>
        <w:t>s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of research, </w:t>
      </w:r>
      <w:r w:rsidR="000B431B" w:rsidRPr="00C41017">
        <w:rPr>
          <w:rFonts w:ascii="Arial" w:hAnsi="Arial" w:cs="Arial"/>
          <w:color w:val="000000" w:themeColor="text1"/>
          <w:sz w:val="20"/>
          <w:szCs w:val="20"/>
        </w:rPr>
        <w:t>teaching and knowledge exchange. (3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>%</w:t>
      </w:r>
      <w:r w:rsidR="000B431B" w:rsidRPr="00C41017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A7E9DB9" w14:textId="57E01C47" w:rsidR="00B67F05" w:rsidRPr="00C41017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Representing and presenting</w:t>
      </w:r>
      <w:r w:rsidR="000B431B" w:rsidRPr="00C41017">
        <w:rPr>
          <w:rFonts w:ascii="Arial" w:hAnsi="Arial" w:cs="Arial"/>
          <w:color w:val="000000" w:themeColor="text1"/>
          <w:sz w:val="20"/>
          <w:szCs w:val="20"/>
        </w:rPr>
        <w:t xml:space="preserve"> SICSA at event</w:t>
      </w:r>
      <w:r w:rsidR="00930BAE">
        <w:rPr>
          <w:rFonts w:ascii="Arial" w:hAnsi="Arial" w:cs="Arial"/>
          <w:color w:val="000000" w:themeColor="text1"/>
          <w:sz w:val="20"/>
          <w:szCs w:val="20"/>
        </w:rPr>
        <w:t xml:space="preserve">s such as </w:t>
      </w:r>
      <w:proofErr w:type="spellStart"/>
      <w:r w:rsidR="00930BAE">
        <w:rPr>
          <w:rFonts w:ascii="Arial" w:hAnsi="Arial" w:cs="Arial"/>
          <w:color w:val="000000" w:themeColor="text1"/>
          <w:sz w:val="20"/>
          <w:szCs w:val="20"/>
        </w:rPr>
        <w:t>DemoF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>est</w:t>
      </w:r>
      <w:proofErr w:type="spellEnd"/>
      <w:r w:rsidRPr="00C41017">
        <w:rPr>
          <w:rFonts w:ascii="Arial" w:hAnsi="Arial" w:cs="Arial"/>
          <w:color w:val="000000" w:themeColor="text1"/>
          <w:sz w:val="20"/>
          <w:szCs w:val="20"/>
        </w:rPr>
        <w:t>, SICSA PhD Confer</w:t>
      </w:r>
      <w:r w:rsidR="000B431B" w:rsidRPr="00C41017">
        <w:rPr>
          <w:rFonts w:ascii="Arial" w:hAnsi="Arial" w:cs="Arial"/>
          <w:color w:val="000000" w:themeColor="text1"/>
          <w:sz w:val="20"/>
          <w:szCs w:val="20"/>
        </w:rPr>
        <w:t>ence, and other external events. (2%)</w:t>
      </w:r>
    </w:p>
    <w:p w14:paraId="56758963" w14:textId="4BA9C4AE" w:rsidR="00B67F05" w:rsidRPr="00C41017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Participate in the annual Performance &amp; Development </w:t>
      </w:r>
      <w:r w:rsidR="000B431B" w:rsidRPr="00C41017">
        <w:rPr>
          <w:rFonts w:ascii="Arial" w:hAnsi="Arial" w:cs="Arial"/>
          <w:color w:val="000000" w:themeColor="text1"/>
          <w:sz w:val="20"/>
          <w:szCs w:val="20"/>
        </w:rPr>
        <w:t>process for the SICSA Executive Office</w:t>
      </w:r>
      <w:r w:rsidR="00696E49" w:rsidRPr="00C41017">
        <w:rPr>
          <w:rFonts w:ascii="Arial" w:hAnsi="Arial" w:cs="Arial"/>
          <w:color w:val="000000" w:themeColor="text1"/>
          <w:sz w:val="20"/>
          <w:szCs w:val="20"/>
        </w:rPr>
        <w:t>r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B431B" w:rsidRPr="00C41017">
        <w:rPr>
          <w:rFonts w:ascii="Arial" w:hAnsi="Arial" w:cs="Arial"/>
          <w:color w:val="000000" w:themeColor="text1"/>
          <w:sz w:val="20"/>
          <w:szCs w:val="20"/>
        </w:rPr>
        <w:t>(</w:t>
      </w:r>
      <w:r w:rsidR="00930BAE">
        <w:rPr>
          <w:rFonts w:ascii="Arial" w:hAnsi="Arial" w:cs="Arial"/>
          <w:color w:val="000000" w:themeColor="text1"/>
          <w:sz w:val="20"/>
          <w:szCs w:val="20"/>
        </w:rPr>
        <w:t>&lt;</w:t>
      </w:r>
      <w:r w:rsidR="000B431B" w:rsidRPr="00C41017">
        <w:rPr>
          <w:rFonts w:ascii="Arial" w:hAnsi="Arial" w:cs="Arial"/>
          <w:color w:val="000000" w:themeColor="text1"/>
          <w:sz w:val="20"/>
          <w:szCs w:val="20"/>
        </w:rPr>
        <w:t>1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>%</w:t>
      </w:r>
      <w:r w:rsidR="000B431B" w:rsidRPr="00C41017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76248A3B" w14:textId="77777777" w:rsidR="002A33A9" w:rsidRPr="00C41017" w:rsidRDefault="002A33A9" w:rsidP="00A55B90">
      <w:pPr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b/>
          <w:color w:val="000000" w:themeColor="text1"/>
          <w:sz w:val="20"/>
          <w:szCs w:val="20"/>
        </w:rPr>
        <w:t xml:space="preserve">4. Knowledge, Skills and Experience </w:t>
      </w:r>
    </w:p>
    <w:p w14:paraId="72D7EF85" w14:textId="592559AA" w:rsidR="002A33A9" w:rsidRPr="00C41017" w:rsidRDefault="002A33A9" w:rsidP="001668AF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4.1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ab/>
        <w:t xml:space="preserve">Extensive and </w:t>
      </w:r>
      <w:proofErr w:type="gramStart"/>
      <w:r w:rsidRPr="00C41017">
        <w:rPr>
          <w:rFonts w:ascii="Arial" w:hAnsi="Arial" w:cs="Arial"/>
          <w:color w:val="000000" w:themeColor="text1"/>
          <w:sz w:val="20"/>
          <w:szCs w:val="20"/>
        </w:rPr>
        <w:t>high level</w:t>
      </w:r>
      <w:proofErr w:type="gramEnd"/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55B90" w:rsidRPr="00C41017">
        <w:rPr>
          <w:rFonts w:ascii="Arial" w:hAnsi="Arial" w:cs="Arial"/>
          <w:color w:val="000000" w:themeColor="text1"/>
          <w:sz w:val="20"/>
          <w:szCs w:val="20"/>
        </w:rPr>
        <w:t>Computer Science</w:t>
      </w:r>
      <w:r w:rsidR="001668AF" w:rsidRPr="00C410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research and teaching experience successfully sustained, and productive over the long-term; </w:t>
      </w:r>
    </w:p>
    <w:p w14:paraId="610CA558" w14:textId="77777777" w:rsidR="002A33A9" w:rsidRPr="00C41017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4.2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ab/>
      </w:r>
      <w:r w:rsidR="00260DAC" w:rsidRPr="00C41017">
        <w:rPr>
          <w:rFonts w:ascii="Arial" w:hAnsi="Arial" w:cs="Arial"/>
          <w:color w:val="000000" w:themeColor="text1"/>
          <w:sz w:val="20"/>
          <w:szCs w:val="20"/>
        </w:rPr>
        <w:t xml:space="preserve">Proven </w:t>
      </w:r>
      <w:r w:rsidR="00521099" w:rsidRPr="00C41017">
        <w:rPr>
          <w:rFonts w:ascii="Arial" w:hAnsi="Arial" w:cs="Arial"/>
          <w:color w:val="000000" w:themeColor="text1"/>
          <w:sz w:val="20"/>
          <w:szCs w:val="20"/>
        </w:rPr>
        <w:t>leadership and motivational skills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to manage resources, </w:t>
      </w:r>
      <w:r w:rsidR="00521099" w:rsidRPr="00C41017">
        <w:rPr>
          <w:rFonts w:ascii="Arial" w:hAnsi="Arial" w:cs="Arial"/>
          <w:color w:val="000000" w:themeColor="text1"/>
          <w:sz w:val="20"/>
          <w:szCs w:val="20"/>
        </w:rPr>
        <w:t xml:space="preserve">support strategic initiatives </w:t>
      </w:r>
      <w:r w:rsidR="00521099" w:rsidRPr="00C41017">
        <w:rPr>
          <w:rFonts w:ascii="Arial" w:hAnsi="Arial" w:cs="Arial"/>
          <w:color w:val="000000" w:themeColor="text1"/>
          <w:sz w:val="20"/>
          <w:szCs w:val="20"/>
        </w:rPr>
        <w:tab/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and to contribute to the running of a large organisation; </w:t>
      </w:r>
    </w:p>
    <w:p w14:paraId="3D300DB1" w14:textId="223E522D" w:rsidR="002A33A9" w:rsidRPr="00C41017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4.3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ab/>
        <w:t xml:space="preserve">Extensive experience in leading the design of </w:t>
      </w:r>
      <w:r w:rsidR="00A55B90" w:rsidRPr="00C41017">
        <w:rPr>
          <w:rFonts w:ascii="Arial" w:hAnsi="Arial" w:cs="Arial"/>
          <w:color w:val="000000" w:themeColor="text1"/>
          <w:sz w:val="20"/>
          <w:szCs w:val="20"/>
        </w:rPr>
        <w:t>Computer Science</w:t>
      </w:r>
      <w:r w:rsidR="001668AF" w:rsidRPr="00C410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programmes and projects; </w:t>
      </w:r>
    </w:p>
    <w:p w14:paraId="778A0847" w14:textId="77777777" w:rsidR="002A33A9" w:rsidRPr="00C41017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4.4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ab/>
        <w:t xml:space="preserve">Established and widely recognised reputation for excellence in the field among peers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ab/>
        <w:t xml:space="preserve">internationally; </w:t>
      </w:r>
    </w:p>
    <w:p w14:paraId="056C88DA" w14:textId="157920A7" w:rsidR="002A33A9" w:rsidRPr="00C41017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4.5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ab/>
        <w:t xml:space="preserve">Recognised reputation for excellence in engaging external stakeholders and the general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ab/>
        <w:t xml:space="preserve">public in research and knowledge exchange; </w:t>
      </w:r>
    </w:p>
    <w:p w14:paraId="2FCACCD1" w14:textId="77777777" w:rsidR="002A33A9" w:rsidRPr="00C41017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4.6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ab/>
        <w:t xml:space="preserve">Proven ability to plan and lead the delivery of </w:t>
      </w:r>
      <w:proofErr w:type="gramStart"/>
      <w:r w:rsidRPr="00C41017">
        <w:rPr>
          <w:rFonts w:ascii="Arial" w:hAnsi="Arial" w:cs="Arial"/>
          <w:color w:val="000000" w:themeColor="text1"/>
          <w:sz w:val="20"/>
          <w:szCs w:val="20"/>
        </w:rPr>
        <w:t>high quality</w:t>
      </w:r>
      <w:proofErr w:type="gramEnd"/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research and/or teaching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ab/>
        <w:t xml:space="preserve">programmes; </w:t>
      </w:r>
    </w:p>
    <w:p w14:paraId="12203B8E" w14:textId="77777777" w:rsidR="002A33A9" w:rsidRPr="00C41017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4.7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ab/>
        <w:t xml:space="preserve">Proven skills in leading, motivating and developing the performance of colleagues and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ab/>
        <w:t>contributing to effective performance</w:t>
      </w:r>
      <w:r w:rsidR="00696E49" w:rsidRPr="00C41017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99970F4" w14:textId="77777777" w:rsidR="00693B99" w:rsidRPr="00C41017" w:rsidRDefault="00693B9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4.8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ab/>
        <w:t>Demonstrably excellent communication</w:t>
      </w:r>
      <w:r w:rsidR="00696E49" w:rsidRPr="00C41017">
        <w:rPr>
          <w:rFonts w:ascii="Arial" w:hAnsi="Arial" w:cs="Arial"/>
          <w:color w:val="000000" w:themeColor="text1"/>
          <w:sz w:val="20"/>
          <w:szCs w:val="20"/>
        </w:rPr>
        <w:t xml:space="preserve"> (oral and written)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and interpersonal skills</w:t>
      </w:r>
      <w:r w:rsidR="00696E49" w:rsidRPr="00C41017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E8F2D97" w14:textId="77777777" w:rsidR="00696E49" w:rsidRPr="00C41017" w:rsidRDefault="00696E4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4.9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ab/>
        <w:t>Influencing, negotiating, facilitating and relationship building skills</w:t>
      </w:r>
      <w:r w:rsidR="00AB2E7C" w:rsidRPr="00C4101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5D4B187" w14:textId="77777777" w:rsidR="007E71E5" w:rsidRPr="00C41017" w:rsidRDefault="007E71E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6BAB604E" w14:textId="77777777" w:rsidR="002A33A9" w:rsidRPr="00C41017" w:rsidRDefault="00696E49" w:rsidP="00A55B90">
      <w:pPr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5. </w:t>
      </w:r>
      <w:r w:rsidR="002A33A9" w:rsidRPr="00C41017">
        <w:rPr>
          <w:rFonts w:ascii="Arial" w:hAnsi="Arial" w:cs="Arial"/>
          <w:b/>
          <w:color w:val="000000" w:themeColor="text1"/>
          <w:sz w:val="20"/>
          <w:szCs w:val="20"/>
        </w:rPr>
        <w:t>Features of the role</w:t>
      </w:r>
    </w:p>
    <w:p w14:paraId="289A8F7E" w14:textId="77777777" w:rsidR="00B67F05" w:rsidRPr="00C41017" w:rsidRDefault="00693B99" w:rsidP="00A55B90">
      <w:pPr>
        <w:outlineLvl w:val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41017">
        <w:rPr>
          <w:rFonts w:ascii="Arial" w:hAnsi="Arial" w:cs="Arial"/>
          <w:color w:val="000000" w:themeColor="text1"/>
          <w:sz w:val="20"/>
          <w:szCs w:val="20"/>
          <w:u w:val="single"/>
        </w:rPr>
        <w:t>5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="00696E49" w:rsidRPr="00C41017">
        <w:rPr>
          <w:rFonts w:ascii="Arial" w:hAnsi="Arial" w:cs="Arial"/>
          <w:color w:val="000000" w:themeColor="text1"/>
          <w:sz w:val="20"/>
          <w:szCs w:val="20"/>
          <w:u w:val="single"/>
        </w:rPr>
        <w:t>1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Planning and Organising</w:t>
      </w:r>
    </w:p>
    <w:p w14:paraId="4C7F91B1" w14:textId="1D313053" w:rsidR="00B67F05" w:rsidRPr="00C41017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Take responsibility for </w:t>
      </w:r>
      <w:r w:rsidR="00930BAE">
        <w:rPr>
          <w:rFonts w:ascii="Arial" w:hAnsi="Arial" w:cs="Arial"/>
          <w:color w:val="000000" w:themeColor="text1"/>
          <w:sz w:val="20"/>
          <w:szCs w:val="20"/>
        </w:rPr>
        <w:t xml:space="preserve">overall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SICSA strategy, developing and promoting a clear vision of SICSA’s strategic direction; </w:t>
      </w:r>
    </w:p>
    <w:p w14:paraId="550500A0" w14:textId="5E4C3FED" w:rsidR="00B67F05" w:rsidRPr="00C41017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Lead the SICSA Directorate and SICSA </w:t>
      </w:r>
      <w:r w:rsidR="000B431B" w:rsidRPr="00C41017">
        <w:rPr>
          <w:rFonts w:ascii="Arial" w:hAnsi="Arial" w:cs="Arial"/>
          <w:color w:val="000000" w:themeColor="text1"/>
          <w:sz w:val="20"/>
          <w:szCs w:val="20"/>
        </w:rPr>
        <w:t>Executive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, who have delegated responsibility for Knowledge Exchange, Teaching and the Graduate </w:t>
      </w:r>
      <w:r w:rsidR="000B431B" w:rsidRPr="00C41017">
        <w:rPr>
          <w:rFonts w:ascii="Arial" w:hAnsi="Arial" w:cs="Arial"/>
          <w:color w:val="000000" w:themeColor="text1"/>
          <w:sz w:val="20"/>
          <w:szCs w:val="20"/>
        </w:rPr>
        <w:t>A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cademy and the </w:t>
      </w:r>
      <w:r w:rsidR="00082350" w:rsidRPr="00C41017">
        <w:rPr>
          <w:rFonts w:ascii="Arial" w:hAnsi="Arial" w:cs="Arial"/>
          <w:color w:val="000000" w:themeColor="text1"/>
          <w:sz w:val="20"/>
          <w:szCs w:val="20"/>
        </w:rPr>
        <w:t xml:space="preserve">executive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>func</w:t>
      </w:r>
      <w:r w:rsidR="000B431B" w:rsidRPr="00C41017">
        <w:rPr>
          <w:rFonts w:ascii="Arial" w:hAnsi="Arial" w:cs="Arial"/>
          <w:color w:val="000000" w:themeColor="text1"/>
          <w:sz w:val="20"/>
          <w:szCs w:val="20"/>
        </w:rPr>
        <w:t>tions of SICSA.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BF5E559" w14:textId="0EECD609" w:rsidR="00B67F05" w:rsidRPr="00C41017" w:rsidRDefault="00696E49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Agenda setting for the SICSA C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>ommittee</w:t>
      </w:r>
      <w:r w:rsidR="00BB180D">
        <w:rPr>
          <w:rFonts w:ascii="Arial" w:hAnsi="Arial" w:cs="Arial"/>
          <w:color w:val="000000" w:themeColor="text1"/>
          <w:sz w:val="20"/>
          <w:szCs w:val="20"/>
        </w:rPr>
        <w:t>, Research Committee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 and Advisory Board meetings assisted by the SICS</w:t>
      </w:r>
      <w:r w:rsidR="000B431B" w:rsidRPr="00C41017">
        <w:rPr>
          <w:rFonts w:ascii="Arial" w:hAnsi="Arial" w:cs="Arial"/>
          <w:color w:val="000000" w:themeColor="text1"/>
          <w:sz w:val="20"/>
          <w:szCs w:val="20"/>
        </w:rPr>
        <w:t>A Executive and Directors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36C5E66" w14:textId="77777777" w:rsidR="00B67F05" w:rsidRPr="00C41017" w:rsidRDefault="00696E49" w:rsidP="00A55B90">
      <w:pPr>
        <w:outlineLvl w:val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41017">
        <w:rPr>
          <w:rFonts w:ascii="Arial" w:hAnsi="Arial" w:cs="Arial"/>
          <w:color w:val="000000" w:themeColor="text1"/>
          <w:sz w:val="20"/>
          <w:szCs w:val="20"/>
          <w:u w:val="single"/>
        </w:rPr>
        <w:t>5.2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  <w:u w:val="single"/>
        </w:rPr>
        <w:t>. Problem Solving</w:t>
      </w:r>
    </w:p>
    <w:p w14:paraId="4F6E4B71" w14:textId="0AE0A83A" w:rsidR="00B67F05" w:rsidRPr="00C41017" w:rsidRDefault="009120EB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L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ead the Directorate and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Executive </w:t>
      </w:r>
      <w:r w:rsidR="000B431B" w:rsidRPr="00C41017">
        <w:rPr>
          <w:rFonts w:ascii="Arial" w:hAnsi="Arial" w:cs="Arial"/>
          <w:color w:val="000000" w:themeColor="text1"/>
          <w:sz w:val="20"/>
          <w:szCs w:val="20"/>
        </w:rPr>
        <w:t xml:space="preserve">in planning, budgeting 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and fundraising to ensure the </w:t>
      </w:r>
      <w:r w:rsidR="00BB180D">
        <w:rPr>
          <w:rFonts w:ascii="Arial" w:hAnsi="Arial" w:cs="Arial"/>
          <w:color w:val="000000" w:themeColor="text1"/>
          <w:sz w:val="20"/>
          <w:szCs w:val="20"/>
        </w:rPr>
        <w:t xml:space="preserve">long-term 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>sustainability of SICSA.</w:t>
      </w:r>
    </w:p>
    <w:p w14:paraId="55510677" w14:textId="2A768419" w:rsidR="00B67F05" w:rsidRPr="00C41017" w:rsidRDefault="009120EB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Lead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 the Directorate in interactions with the SFC,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>Scottish Government, Scottish Enterprise, Skills Development Scotland</w:t>
      </w:r>
      <w:r w:rsidR="00F77650">
        <w:rPr>
          <w:rFonts w:ascii="Arial" w:hAnsi="Arial" w:cs="Arial"/>
          <w:color w:val="000000" w:themeColor="text1"/>
          <w:sz w:val="20"/>
          <w:szCs w:val="20"/>
        </w:rPr>
        <w:t>, The SFC Innovation Centres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 and other bodies on the development of policy relating to </w:t>
      </w:r>
      <w:r w:rsidR="00F77650">
        <w:rPr>
          <w:rFonts w:ascii="Arial" w:hAnsi="Arial" w:cs="Arial"/>
          <w:color w:val="000000" w:themeColor="text1"/>
          <w:sz w:val="20"/>
          <w:szCs w:val="20"/>
        </w:rPr>
        <w:t>I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nformatics and </w:t>
      </w:r>
      <w:r w:rsidR="00A55B90" w:rsidRPr="00C41017">
        <w:rPr>
          <w:rFonts w:ascii="Arial" w:hAnsi="Arial" w:cs="Arial"/>
          <w:color w:val="000000" w:themeColor="text1"/>
          <w:sz w:val="20"/>
          <w:szCs w:val="20"/>
        </w:rPr>
        <w:t>Computer Science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 in Scotland.</w:t>
      </w:r>
    </w:p>
    <w:p w14:paraId="2071E9F6" w14:textId="25D13E32" w:rsidR="00B67F05" w:rsidRPr="00C41017" w:rsidRDefault="009120EB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Lead the D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irectorate in devising calls and considering applications for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>f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unding across the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ab/>
      </w:r>
      <w:r w:rsidR="00F77650">
        <w:rPr>
          <w:rFonts w:ascii="Arial" w:hAnsi="Arial" w:cs="Arial"/>
          <w:color w:val="000000" w:themeColor="text1"/>
          <w:sz w:val="20"/>
          <w:szCs w:val="20"/>
        </w:rPr>
        <w:t>range of SICSA funding programmes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D2936F7" w14:textId="77777777" w:rsidR="00B67F05" w:rsidRPr="00C41017" w:rsidRDefault="009120EB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L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ead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>the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 Directorate in interactions with the research councils on issues on research funding as it relates to collective SICSA interests.</w:t>
      </w:r>
    </w:p>
    <w:p w14:paraId="412E8F33" w14:textId="77777777" w:rsidR="00B67F05" w:rsidRPr="00C41017" w:rsidRDefault="00696E49" w:rsidP="00A55B90">
      <w:pPr>
        <w:outlineLvl w:val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41017">
        <w:rPr>
          <w:rFonts w:ascii="Arial" w:hAnsi="Arial" w:cs="Arial"/>
          <w:color w:val="000000" w:themeColor="text1"/>
          <w:sz w:val="20"/>
          <w:szCs w:val="20"/>
          <w:u w:val="single"/>
        </w:rPr>
        <w:t>5.3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  <w:u w:val="single"/>
        </w:rPr>
        <w:t>. Decision Making</w:t>
      </w:r>
    </w:p>
    <w:p w14:paraId="32387FD4" w14:textId="1CEAA9B0" w:rsidR="00B67F05" w:rsidRPr="00C41017" w:rsidRDefault="009120EB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Responsible</w:t>
      </w:r>
      <w:r w:rsidR="00CB08CC">
        <w:rPr>
          <w:rFonts w:ascii="Arial" w:hAnsi="Arial" w:cs="Arial"/>
          <w:color w:val="000000" w:themeColor="text1"/>
          <w:sz w:val="20"/>
          <w:szCs w:val="20"/>
        </w:rPr>
        <w:t>, with the SICSA Executive Officer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for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 lead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>ing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 on high-level budgetary decision-making.   </w:t>
      </w:r>
    </w:p>
    <w:p w14:paraId="3C8CBBDC" w14:textId="77777777" w:rsidR="00B67F05" w:rsidRPr="00C41017" w:rsidRDefault="009120EB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Lead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 on decision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>s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>relative to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 the future structure of SICSA themes and activities.  These will be reviewed periodically throughout the life of SICSA.</w:t>
      </w:r>
    </w:p>
    <w:p w14:paraId="7E0FCA93" w14:textId="77777777" w:rsidR="00B67F05" w:rsidRPr="00C41017" w:rsidRDefault="009120EB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Lead on decisions 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around SICSA policy advice and interaction with a range of government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>b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>odies.</w:t>
      </w:r>
    </w:p>
    <w:p w14:paraId="3EDB5992" w14:textId="77777777" w:rsidR="00B67F05" w:rsidRPr="00C41017" w:rsidRDefault="00696E49" w:rsidP="00A55B90">
      <w:pPr>
        <w:outlineLvl w:val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41017">
        <w:rPr>
          <w:rFonts w:ascii="Arial" w:hAnsi="Arial" w:cs="Arial"/>
          <w:color w:val="000000" w:themeColor="text1"/>
          <w:sz w:val="20"/>
          <w:szCs w:val="20"/>
          <w:u w:val="single"/>
        </w:rPr>
        <w:t>5.4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. Key Contacts/Relationships  </w:t>
      </w:r>
    </w:p>
    <w:p w14:paraId="00080CBC" w14:textId="1FE8FF1E" w:rsidR="00B67F05" w:rsidRPr="00C41017" w:rsidRDefault="002A33A9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To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 work closely with the SICSA Directorate and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Executive to ensure continual close </w:t>
      </w:r>
      <w:r w:rsidR="00696E49" w:rsidRPr="00C41017">
        <w:rPr>
          <w:rFonts w:ascii="Arial" w:hAnsi="Arial" w:cs="Arial"/>
          <w:color w:val="000000" w:themeColor="text1"/>
          <w:sz w:val="20"/>
          <w:szCs w:val="20"/>
        </w:rPr>
        <w:t>working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relationship with </w:t>
      </w:r>
      <w:r w:rsidR="00CB08CC">
        <w:rPr>
          <w:rFonts w:ascii="Arial" w:hAnsi="Arial" w:cs="Arial"/>
          <w:color w:val="000000" w:themeColor="text1"/>
          <w:sz w:val="20"/>
          <w:szCs w:val="20"/>
        </w:rPr>
        <w:t>external bodies and SICSA member institutions.</w:t>
      </w:r>
    </w:p>
    <w:p w14:paraId="4FDD41D7" w14:textId="77777777" w:rsidR="00B67F05" w:rsidRPr="00C41017" w:rsidRDefault="002A33A9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E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stablish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and maintain 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>trusted relationships with the representatives of the SICSA Schools and Departments represented on the SICSA committee.</w:t>
      </w:r>
    </w:p>
    <w:p w14:paraId="7633C220" w14:textId="77777777" w:rsidR="00B67F05" w:rsidRPr="00C41017" w:rsidRDefault="002A33A9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E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stablish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>and maintain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>good working relationship with members of the SICSA Advisory Board.</w:t>
      </w:r>
    </w:p>
    <w:p w14:paraId="3AAB381E" w14:textId="77777777" w:rsidR="00B67F05" w:rsidRPr="00C41017" w:rsidRDefault="002A33A9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E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stablish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and maintain 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>a good working relationship with representatives of SFC and other Scottish governmental and non-governmental bodies.</w:t>
      </w:r>
    </w:p>
    <w:p w14:paraId="55949F5A" w14:textId="77777777" w:rsidR="00B67F05" w:rsidRPr="00C41017" w:rsidRDefault="00696E49" w:rsidP="00A55B90">
      <w:pPr>
        <w:outlineLvl w:val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41017">
        <w:rPr>
          <w:rFonts w:ascii="Arial" w:hAnsi="Arial" w:cs="Arial"/>
          <w:color w:val="000000" w:themeColor="text1"/>
          <w:sz w:val="20"/>
          <w:szCs w:val="20"/>
          <w:u w:val="single"/>
        </w:rPr>
        <w:t>5.5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  <w:u w:val="single"/>
        </w:rPr>
        <w:t>. Dimensions and Context</w:t>
      </w:r>
    </w:p>
    <w:p w14:paraId="41B23256" w14:textId="456D1504" w:rsidR="00B67F05" w:rsidRPr="00C41017" w:rsidRDefault="00082350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SICSA 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Director </w:t>
      </w:r>
      <w:r w:rsidR="00B67F05" w:rsidRPr="00C41017">
        <w:rPr>
          <w:rFonts w:ascii="Arial" w:hAnsi="Arial" w:cs="Arial"/>
          <w:color w:val="000000" w:themeColor="text1"/>
          <w:sz w:val="20"/>
          <w:szCs w:val="20"/>
        </w:rPr>
        <w:t xml:space="preserve">will be responsible for the overall direction of the SICSA </w:t>
      </w:r>
      <w:r w:rsidR="00CB08CC">
        <w:rPr>
          <w:rFonts w:ascii="Arial" w:hAnsi="Arial" w:cs="Arial"/>
          <w:color w:val="000000" w:themeColor="text1"/>
          <w:sz w:val="20"/>
          <w:szCs w:val="20"/>
        </w:rPr>
        <w:t xml:space="preserve">Executive, comprising two full-time posts (based at the University of Glasgow). </w:t>
      </w:r>
    </w:p>
    <w:p w14:paraId="6C41E3A2" w14:textId="77777777" w:rsidR="008A122C" w:rsidRPr="00C41017" w:rsidRDefault="008A122C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The SICSA Director will be funded by SICSA at 0.2FTE, capped at £20K.  </w:t>
      </w:r>
    </w:p>
    <w:p w14:paraId="36C6A840" w14:textId="77777777" w:rsidR="00B67F05" w:rsidRPr="00C41017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>All me</w:t>
      </w:r>
      <w:r w:rsidR="00082350" w:rsidRPr="00C41017">
        <w:rPr>
          <w:rFonts w:ascii="Arial" w:hAnsi="Arial" w:cs="Arial"/>
          <w:color w:val="000000" w:themeColor="text1"/>
          <w:sz w:val="20"/>
          <w:szCs w:val="20"/>
        </w:rPr>
        <w:t>mbers of the SICSA D</w:t>
      </w: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irectorate devote 20% of their time to SICSA duties.  </w:t>
      </w:r>
    </w:p>
    <w:p w14:paraId="7E317663" w14:textId="3DB3BFD8" w:rsidR="00E5171E" w:rsidRPr="00C41017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C41017">
        <w:rPr>
          <w:rFonts w:ascii="Arial" w:hAnsi="Arial" w:cs="Arial"/>
          <w:color w:val="000000" w:themeColor="text1"/>
          <w:sz w:val="20"/>
          <w:szCs w:val="20"/>
        </w:rPr>
        <w:t xml:space="preserve">SICSA has an annual baseline budget of approximately £250K.  There is strong demand for all SICSA’s offerings across research, teaching and knowledge exchange.  A priority for future activity is </w:t>
      </w:r>
      <w:r w:rsidR="00CB08CC">
        <w:rPr>
          <w:rFonts w:ascii="Arial" w:hAnsi="Arial" w:cs="Arial"/>
          <w:color w:val="000000" w:themeColor="text1"/>
          <w:sz w:val="20"/>
          <w:szCs w:val="20"/>
        </w:rPr>
        <w:t xml:space="preserve">to direct the overall long-term sustainability of the Pool beyond the current funding phase (ending July 2020). </w:t>
      </w:r>
    </w:p>
    <w:sectPr w:rsidR="00E5171E" w:rsidRPr="00C41017" w:rsidSect="007E71E5">
      <w:headerReference w:type="default" r:id="rId6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3F26A" w14:textId="77777777" w:rsidR="009B6035" w:rsidRDefault="009B6035" w:rsidP="004344C9">
      <w:pPr>
        <w:spacing w:after="0" w:line="240" w:lineRule="auto"/>
      </w:pPr>
      <w:r>
        <w:separator/>
      </w:r>
    </w:p>
  </w:endnote>
  <w:endnote w:type="continuationSeparator" w:id="0">
    <w:p w14:paraId="46D35F21" w14:textId="77777777" w:rsidR="009B6035" w:rsidRDefault="009B6035" w:rsidP="0043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CE070" w14:textId="77777777" w:rsidR="009B6035" w:rsidRDefault="009B6035" w:rsidP="004344C9">
      <w:pPr>
        <w:spacing w:after="0" w:line="240" w:lineRule="auto"/>
      </w:pPr>
      <w:r>
        <w:separator/>
      </w:r>
    </w:p>
  </w:footnote>
  <w:footnote w:type="continuationSeparator" w:id="0">
    <w:p w14:paraId="50D323F1" w14:textId="77777777" w:rsidR="009B6035" w:rsidRDefault="009B6035" w:rsidP="0043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D053" w14:textId="3EE42E06" w:rsidR="004344C9" w:rsidRPr="004344C9" w:rsidRDefault="00C41017" w:rsidP="00C4101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52C67352" wp14:editId="0BA52A67">
          <wp:extent cx="5499100" cy="8763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csa_blue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05"/>
    <w:rsid w:val="00082350"/>
    <w:rsid w:val="0008784C"/>
    <w:rsid w:val="000B431B"/>
    <w:rsid w:val="00102703"/>
    <w:rsid w:val="001537D9"/>
    <w:rsid w:val="0015484D"/>
    <w:rsid w:val="001668AF"/>
    <w:rsid w:val="0020355D"/>
    <w:rsid w:val="00260DAC"/>
    <w:rsid w:val="002A33A9"/>
    <w:rsid w:val="004344C9"/>
    <w:rsid w:val="00512CA9"/>
    <w:rsid w:val="00521099"/>
    <w:rsid w:val="00693B99"/>
    <w:rsid w:val="00696E49"/>
    <w:rsid w:val="007E71E5"/>
    <w:rsid w:val="008A122C"/>
    <w:rsid w:val="008A6E43"/>
    <w:rsid w:val="009120EB"/>
    <w:rsid w:val="00930BAE"/>
    <w:rsid w:val="009B6035"/>
    <w:rsid w:val="009F40F1"/>
    <w:rsid w:val="00A55B90"/>
    <w:rsid w:val="00AB2E7C"/>
    <w:rsid w:val="00B67F05"/>
    <w:rsid w:val="00BB180D"/>
    <w:rsid w:val="00C121FA"/>
    <w:rsid w:val="00C41017"/>
    <w:rsid w:val="00CB08CC"/>
    <w:rsid w:val="00CE31F6"/>
    <w:rsid w:val="00D60183"/>
    <w:rsid w:val="00D75BDB"/>
    <w:rsid w:val="00DA4512"/>
    <w:rsid w:val="00E5171E"/>
    <w:rsid w:val="00EA6A14"/>
    <w:rsid w:val="00F7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C849"/>
  <w15:chartTrackingRefBased/>
  <w15:docId w15:val="{FC8C5FB1-F482-49EF-81DC-50B046EE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C9"/>
  </w:style>
  <w:style w:type="paragraph" w:styleId="Footer">
    <w:name w:val="footer"/>
    <w:basedOn w:val="Normal"/>
    <w:link w:val="FooterChar"/>
    <w:uiPriority w:val="99"/>
    <w:unhideWhenUsed/>
    <w:rsid w:val="0043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C9"/>
  </w:style>
  <w:style w:type="paragraph" w:styleId="BalloonText">
    <w:name w:val="Balloon Text"/>
    <w:basedOn w:val="Normal"/>
    <w:link w:val="BalloonTextChar"/>
    <w:uiPriority w:val="99"/>
    <w:semiHidden/>
    <w:unhideWhenUsed/>
    <w:rsid w:val="007E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E5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5B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5B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Steven Kendrick</cp:lastModifiedBy>
  <cp:revision>2</cp:revision>
  <cp:lastPrinted>2016-03-31T15:56:00Z</cp:lastPrinted>
  <dcterms:created xsi:type="dcterms:W3CDTF">2019-03-04T13:01:00Z</dcterms:created>
  <dcterms:modified xsi:type="dcterms:W3CDTF">2019-03-04T13:01:00Z</dcterms:modified>
</cp:coreProperties>
</file>